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B4E7" w14:textId="77777777" w:rsidR="00D344CE" w:rsidRPr="00003348" w:rsidRDefault="00D344CE" w:rsidP="00D344CE">
      <w:pPr>
        <w:tabs>
          <w:tab w:val="left" w:pos="9180"/>
        </w:tabs>
        <w:jc w:val="right"/>
        <w:rPr>
          <w:rFonts w:ascii="Times New Roman" w:eastAsia="Times New Roman" w:hAnsi="Times New Roman" w:cs="Times New Roman"/>
          <w:b/>
          <w:sz w:val="24"/>
          <w:szCs w:val="24"/>
          <w:u w:val="single"/>
          <w:lang w:eastAsia="it-IT"/>
        </w:rPr>
      </w:pPr>
      <w:r w:rsidRPr="00003348">
        <w:rPr>
          <w:rFonts w:ascii="Times New Roman" w:eastAsia="Times New Roman" w:hAnsi="Times New Roman" w:cs="Times New Roman"/>
          <w:b/>
          <w:sz w:val="24"/>
          <w:szCs w:val="24"/>
          <w:u w:val="single"/>
          <w:lang w:eastAsia="it-IT"/>
        </w:rPr>
        <w:t>COMUNICATO STAMPA</w:t>
      </w:r>
    </w:p>
    <w:p w14:paraId="5CB3E57F" w14:textId="77777777" w:rsidR="00D344CE" w:rsidRDefault="00D344CE" w:rsidP="00D344CE">
      <w:pPr>
        <w:tabs>
          <w:tab w:val="left" w:pos="9180"/>
        </w:tabs>
        <w:jc w:val="right"/>
        <w:rPr>
          <w:rFonts w:ascii="Times New Roman" w:eastAsia="Times New Roman" w:hAnsi="Times New Roman"/>
          <w:b/>
          <w:lang w:eastAsia="it-IT"/>
        </w:rPr>
      </w:pPr>
    </w:p>
    <w:p w14:paraId="7C782255" w14:textId="77777777" w:rsidR="00D344CE" w:rsidRPr="008D042F" w:rsidRDefault="00D344CE" w:rsidP="00D344CE">
      <w:pPr>
        <w:tabs>
          <w:tab w:val="left" w:pos="9180"/>
        </w:tabs>
        <w:jc w:val="right"/>
        <w:rPr>
          <w:rFonts w:ascii="Times New Roman" w:eastAsia="Times New Roman" w:hAnsi="Times New Roman"/>
          <w:b/>
          <w:lang w:eastAsia="it-IT"/>
        </w:rPr>
      </w:pPr>
    </w:p>
    <w:p w14:paraId="27CA17FB" w14:textId="77777777" w:rsidR="00D344CE" w:rsidRPr="008D042F" w:rsidRDefault="00D344CE" w:rsidP="00D344CE">
      <w:pPr>
        <w:tabs>
          <w:tab w:val="left" w:pos="9180"/>
        </w:tabs>
        <w:jc w:val="right"/>
        <w:rPr>
          <w:rFonts w:ascii="Times New Roman" w:eastAsia="Times New Roman" w:hAnsi="Times New Roman"/>
          <w:b/>
          <w:lang w:eastAsia="it-IT"/>
        </w:rPr>
      </w:pPr>
    </w:p>
    <w:p w14:paraId="0F06D0D4" w14:textId="77777777" w:rsidR="00D344CE" w:rsidRDefault="00D344CE" w:rsidP="00D344CE">
      <w:pPr>
        <w:tabs>
          <w:tab w:val="left" w:pos="9180"/>
        </w:tabs>
        <w:jc w:val="right"/>
        <w:rPr>
          <w:rFonts w:ascii="Times New Roman" w:eastAsia="Times New Roman" w:hAnsi="Times New Roman"/>
          <w:b/>
          <w:lang w:eastAsia="it-IT"/>
        </w:rPr>
      </w:pPr>
    </w:p>
    <w:p w14:paraId="362C0C63" w14:textId="317BB7EC" w:rsidR="00A641E2" w:rsidRPr="00E9489E" w:rsidRDefault="00A641E2" w:rsidP="00A641E2">
      <w:pPr>
        <w:tabs>
          <w:tab w:val="left" w:pos="2055"/>
          <w:tab w:val="left" w:pos="9180"/>
        </w:tabs>
        <w:spacing w:after="0"/>
        <w:rPr>
          <w:rFonts w:ascii="Times New Roman" w:eastAsia="Times New Roman" w:hAnsi="Times New Roman"/>
          <w:b/>
          <w:lang w:eastAsia="it-IT"/>
        </w:rPr>
      </w:pPr>
      <w:r>
        <w:rPr>
          <w:rFonts w:eastAsia="MS Mincho"/>
          <w:i/>
          <w:sz w:val="20"/>
          <w:szCs w:val="20"/>
          <w:lang w:eastAsia="it-IT"/>
        </w:rPr>
        <w:t>Comunicazione e Media</w:t>
      </w:r>
    </w:p>
    <w:p w14:paraId="1E18A044" w14:textId="77777777" w:rsidR="00CA7F57" w:rsidRDefault="00CA7F57" w:rsidP="00CA7F57">
      <w:pPr>
        <w:spacing w:after="0" w:line="240" w:lineRule="auto"/>
        <w:rPr>
          <w:rFonts w:ascii="Times New Roman" w:eastAsia="Times New Roman" w:hAnsi="Times New Roman" w:cs="Times New Roman"/>
          <w:b/>
          <w:bCs/>
          <w:sz w:val="36"/>
          <w:szCs w:val="36"/>
          <w:lang w:eastAsia="it-IT"/>
        </w:rPr>
      </w:pPr>
    </w:p>
    <w:p w14:paraId="085F8295" w14:textId="70FF772C" w:rsidR="00CA7F57" w:rsidRPr="00CA7F57" w:rsidRDefault="00CA7F57" w:rsidP="00CA7F57">
      <w:pPr>
        <w:spacing w:after="0" w:line="240" w:lineRule="auto"/>
        <w:outlineLvl w:val="2"/>
        <w:rPr>
          <w:rFonts w:ascii="Times New Roman" w:eastAsia="Times New Roman" w:hAnsi="Times New Roman" w:cs="Times New Roman"/>
          <w:b/>
          <w:bCs/>
          <w:sz w:val="27"/>
          <w:szCs w:val="27"/>
          <w:u w:val="single"/>
          <w:lang w:eastAsia="it-IT"/>
        </w:rPr>
      </w:pPr>
      <w:r w:rsidRPr="00CA7F57">
        <w:rPr>
          <w:rFonts w:ascii="Times New Roman" w:eastAsia="Times New Roman" w:hAnsi="Times New Roman" w:cs="Times New Roman"/>
          <w:b/>
          <w:bCs/>
          <w:sz w:val="27"/>
          <w:szCs w:val="27"/>
          <w:u w:val="single"/>
          <w:lang w:eastAsia="it-IT"/>
        </w:rPr>
        <w:t xml:space="preserve">Un </w:t>
      </w:r>
      <w:r w:rsidR="00DE4694">
        <w:rPr>
          <w:rFonts w:ascii="Times New Roman" w:eastAsia="Times New Roman" w:hAnsi="Times New Roman" w:cs="Times New Roman"/>
          <w:b/>
          <w:bCs/>
          <w:sz w:val="27"/>
          <w:szCs w:val="27"/>
          <w:u w:val="single"/>
          <w:lang w:eastAsia="it-IT"/>
        </w:rPr>
        <w:t>percorso</w:t>
      </w:r>
      <w:r w:rsidRPr="00CA7F57">
        <w:rPr>
          <w:rFonts w:ascii="Times New Roman" w:eastAsia="Times New Roman" w:hAnsi="Times New Roman" w:cs="Times New Roman"/>
          <w:b/>
          <w:bCs/>
          <w:sz w:val="27"/>
          <w:szCs w:val="27"/>
          <w:u w:val="single"/>
          <w:lang w:eastAsia="it-IT"/>
        </w:rPr>
        <w:t xml:space="preserve"> coordinato per il contrasto </w:t>
      </w:r>
      <w:r>
        <w:rPr>
          <w:rFonts w:ascii="Times New Roman" w:eastAsia="Times New Roman" w:hAnsi="Times New Roman" w:cs="Times New Roman"/>
          <w:b/>
          <w:bCs/>
          <w:sz w:val="27"/>
          <w:szCs w:val="27"/>
          <w:u w:val="single"/>
          <w:lang w:eastAsia="it-IT"/>
        </w:rPr>
        <w:t>a</w:t>
      </w:r>
      <w:r w:rsidRPr="00CA7F57">
        <w:rPr>
          <w:rFonts w:ascii="Times New Roman" w:eastAsia="Times New Roman" w:hAnsi="Times New Roman" w:cs="Times New Roman"/>
          <w:b/>
          <w:bCs/>
          <w:sz w:val="27"/>
          <w:szCs w:val="27"/>
          <w:u w:val="single"/>
          <w:lang w:eastAsia="it-IT"/>
        </w:rPr>
        <w:t>lla proliferazione delle blatte nel Salento</w:t>
      </w:r>
    </w:p>
    <w:p w14:paraId="53213085" w14:textId="40932746" w:rsidR="00CA7F57" w:rsidRPr="00CA7F57" w:rsidRDefault="00CA7F57" w:rsidP="00CA7F57">
      <w:pPr>
        <w:spacing w:after="0" w:line="240" w:lineRule="auto"/>
        <w:outlineLvl w:val="2"/>
        <w:rPr>
          <w:rFonts w:ascii="Times New Roman" w:eastAsia="Times New Roman" w:hAnsi="Times New Roman" w:cs="Times New Roman"/>
          <w:bCs/>
          <w:sz w:val="27"/>
          <w:szCs w:val="27"/>
          <w:lang w:eastAsia="it-IT"/>
        </w:rPr>
      </w:pPr>
      <w:r w:rsidRPr="00CA7F57">
        <w:rPr>
          <w:rFonts w:ascii="Times New Roman" w:eastAsia="Times New Roman" w:hAnsi="Times New Roman" w:cs="Times New Roman"/>
          <w:bCs/>
          <w:sz w:val="27"/>
          <w:szCs w:val="27"/>
          <w:lang w:eastAsia="it-IT"/>
        </w:rPr>
        <w:t xml:space="preserve">Provincia </w:t>
      </w:r>
      <w:r>
        <w:rPr>
          <w:rFonts w:ascii="Times New Roman" w:eastAsia="Times New Roman" w:hAnsi="Times New Roman" w:cs="Times New Roman"/>
          <w:bCs/>
          <w:sz w:val="27"/>
          <w:szCs w:val="27"/>
          <w:lang w:eastAsia="it-IT"/>
        </w:rPr>
        <w:t>di Lecce, AQP e Comuni avviano p</w:t>
      </w:r>
      <w:r w:rsidR="00DE4694">
        <w:rPr>
          <w:rFonts w:ascii="Times New Roman" w:eastAsia="Times New Roman" w:hAnsi="Times New Roman" w:cs="Times New Roman"/>
          <w:bCs/>
          <w:sz w:val="27"/>
          <w:szCs w:val="27"/>
          <w:lang w:eastAsia="it-IT"/>
        </w:rPr>
        <w:t>rotocollo, vademecum e t</w:t>
      </w:r>
      <w:r w:rsidRPr="00CA7F57">
        <w:rPr>
          <w:rFonts w:ascii="Times New Roman" w:eastAsia="Times New Roman" w:hAnsi="Times New Roman" w:cs="Times New Roman"/>
          <w:bCs/>
          <w:sz w:val="27"/>
          <w:szCs w:val="27"/>
          <w:lang w:eastAsia="it-IT"/>
        </w:rPr>
        <w:t>avolo permanente</w:t>
      </w:r>
    </w:p>
    <w:p w14:paraId="3B4F4678" w14:textId="6F6AAC5A" w:rsidR="00CA7F57" w:rsidRPr="00CA7F57" w:rsidRDefault="00CA7F57" w:rsidP="00832A5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b/>
          <w:sz w:val="24"/>
          <w:szCs w:val="24"/>
          <w:lang w:eastAsia="it-IT"/>
        </w:rPr>
        <w:t>Bari, 23 luglio 2026.</w:t>
      </w:r>
      <w:r>
        <w:rPr>
          <w:rFonts w:ascii="Times New Roman" w:eastAsia="Times New Roman" w:hAnsi="Times New Roman" w:cs="Times New Roman"/>
          <w:sz w:val="24"/>
          <w:szCs w:val="24"/>
          <w:lang w:eastAsia="it-IT"/>
        </w:rPr>
        <w:t xml:space="preserve"> </w:t>
      </w:r>
      <w:r w:rsidRPr="00CA7F57">
        <w:rPr>
          <w:rFonts w:ascii="Times New Roman" w:eastAsia="Times New Roman" w:hAnsi="Times New Roman" w:cs="Times New Roman"/>
          <w:sz w:val="24"/>
          <w:szCs w:val="24"/>
          <w:lang w:eastAsia="it-IT"/>
        </w:rPr>
        <w:t xml:space="preserve">Si è svolto oggi, nella sala consiliare di Palazzo dei Celestini, l’incontro promosso dalla </w:t>
      </w:r>
      <w:r w:rsidRPr="00CA7F57">
        <w:rPr>
          <w:rFonts w:ascii="Times New Roman" w:eastAsia="Times New Roman" w:hAnsi="Times New Roman" w:cs="Times New Roman"/>
          <w:b/>
          <w:bCs/>
          <w:sz w:val="24"/>
          <w:szCs w:val="24"/>
          <w:lang w:eastAsia="it-IT"/>
        </w:rPr>
        <w:t>Provincia di Lecce</w:t>
      </w:r>
      <w:r w:rsidRPr="00CA7F57">
        <w:rPr>
          <w:rFonts w:ascii="Times New Roman" w:eastAsia="Times New Roman" w:hAnsi="Times New Roman" w:cs="Times New Roman"/>
          <w:sz w:val="24"/>
          <w:szCs w:val="24"/>
          <w:lang w:eastAsia="it-IT"/>
        </w:rPr>
        <w:t xml:space="preserve"> con </w:t>
      </w:r>
      <w:r w:rsidRPr="00CA7F57">
        <w:rPr>
          <w:rFonts w:ascii="Times New Roman" w:eastAsia="Times New Roman" w:hAnsi="Times New Roman" w:cs="Times New Roman"/>
          <w:b/>
          <w:bCs/>
          <w:sz w:val="24"/>
          <w:szCs w:val="24"/>
          <w:lang w:eastAsia="it-IT"/>
        </w:rPr>
        <w:t>Acquedotto Pugliese</w:t>
      </w:r>
      <w:r w:rsidRPr="00CA7F57">
        <w:rPr>
          <w:rFonts w:ascii="Times New Roman" w:eastAsia="Times New Roman" w:hAnsi="Times New Roman" w:cs="Times New Roman"/>
          <w:sz w:val="24"/>
          <w:szCs w:val="24"/>
          <w:lang w:eastAsia="it-IT"/>
        </w:rPr>
        <w:t xml:space="preserve"> e i </w:t>
      </w:r>
      <w:r w:rsidRPr="00CA7F57">
        <w:rPr>
          <w:rFonts w:ascii="Times New Roman" w:eastAsia="Times New Roman" w:hAnsi="Times New Roman" w:cs="Times New Roman"/>
          <w:b/>
          <w:bCs/>
          <w:sz w:val="24"/>
          <w:szCs w:val="24"/>
          <w:lang w:eastAsia="it-IT"/>
        </w:rPr>
        <w:t>sindaci del territorio</w:t>
      </w:r>
      <w:r w:rsidRPr="00CA7F57">
        <w:rPr>
          <w:rFonts w:ascii="Times New Roman" w:eastAsia="Times New Roman" w:hAnsi="Times New Roman" w:cs="Times New Roman"/>
          <w:sz w:val="24"/>
          <w:szCs w:val="24"/>
          <w:lang w:eastAsia="it-IT"/>
        </w:rPr>
        <w:t xml:space="preserve">, dedicato al nuovo </w:t>
      </w:r>
      <w:r w:rsidRPr="00CA7F57">
        <w:rPr>
          <w:rFonts w:ascii="Times New Roman" w:eastAsia="Times New Roman" w:hAnsi="Times New Roman" w:cs="Times New Roman"/>
          <w:b/>
          <w:bCs/>
          <w:sz w:val="24"/>
          <w:szCs w:val="24"/>
          <w:lang w:eastAsia="it-IT"/>
        </w:rPr>
        <w:t>Programma degli interventi di deblattizzazione</w:t>
      </w:r>
      <w:r w:rsidRPr="00CA7F57">
        <w:rPr>
          <w:rFonts w:ascii="Times New Roman" w:eastAsia="Times New Roman" w:hAnsi="Times New Roman" w:cs="Times New Roman"/>
          <w:sz w:val="24"/>
          <w:szCs w:val="24"/>
          <w:lang w:eastAsia="it-IT"/>
        </w:rPr>
        <w:t xml:space="preserve"> delle reti fognarie nei Comuni del Salento. Alla riunione, voluta dal presidente </w:t>
      </w:r>
      <w:r w:rsidRPr="00CA7F57">
        <w:rPr>
          <w:rFonts w:ascii="Times New Roman" w:eastAsia="Times New Roman" w:hAnsi="Times New Roman" w:cs="Times New Roman"/>
          <w:b/>
          <w:bCs/>
          <w:sz w:val="24"/>
          <w:szCs w:val="24"/>
          <w:lang w:eastAsia="it-IT"/>
        </w:rPr>
        <w:t>Fabio Tarantino</w:t>
      </w:r>
      <w:r w:rsidRPr="00CA7F57">
        <w:rPr>
          <w:rFonts w:ascii="Times New Roman" w:eastAsia="Times New Roman" w:hAnsi="Times New Roman" w:cs="Times New Roman"/>
          <w:sz w:val="24"/>
          <w:szCs w:val="24"/>
          <w:lang w:eastAsia="it-IT"/>
        </w:rPr>
        <w:t xml:space="preserve">, hanno partecipato circa trenta amministratori, insieme al responsabile della Struttura Territoriale Operativa AQP di Lecce, </w:t>
      </w:r>
      <w:r w:rsidRPr="00CA7F57">
        <w:rPr>
          <w:rFonts w:ascii="Times New Roman" w:eastAsia="Times New Roman" w:hAnsi="Times New Roman" w:cs="Times New Roman"/>
          <w:b/>
          <w:bCs/>
          <w:sz w:val="24"/>
          <w:szCs w:val="24"/>
          <w:lang w:eastAsia="it-IT"/>
        </w:rPr>
        <w:t>Claudio Della Bona</w:t>
      </w:r>
      <w:r w:rsidRPr="00CA7F57">
        <w:rPr>
          <w:rFonts w:ascii="Times New Roman" w:eastAsia="Times New Roman" w:hAnsi="Times New Roman" w:cs="Times New Roman"/>
          <w:sz w:val="24"/>
          <w:szCs w:val="24"/>
          <w:lang w:eastAsia="it-IT"/>
        </w:rPr>
        <w:t>.</w:t>
      </w:r>
    </w:p>
    <w:p w14:paraId="3699EED5" w14:textId="0F0CCDE6" w:rsidR="00CA7F57" w:rsidRPr="00CA7F57" w:rsidRDefault="00CA7F57" w:rsidP="00832A50">
      <w:p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sz w:val="24"/>
          <w:szCs w:val="24"/>
          <w:lang w:eastAsia="it-IT"/>
        </w:rPr>
        <w:t xml:space="preserve">L’incontro ha permesso di fare il punto sul </w:t>
      </w:r>
      <w:r w:rsidRPr="00CA7F57">
        <w:rPr>
          <w:rFonts w:ascii="Times New Roman" w:eastAsia="Times New Roman" w:hAnsi="Times New Roman" w:cs="Times New Roman"/>
          <w:b/>
          <w:bCs/>
          <w:sz w:val="24"/>
          <w:szCs w:val="24"/>
          <w:lang w:eastAsia="it-IT"/>
        </w:rPr>
        <w:t>cronoprogramma aggiornato</w:t>
      </w:r>
      <w:r w:rsidRPr="00CA7F57">
        <w:rPr>
          <w:rFonts w:ascii="Times New Roman" w:eastAsia="Times New Roman" w:hAnsi="Times New Roman" w:cs="Times New Roman"/>
          <w:sz w:val="24"/>
          <w:szCs w:val="24"/>
          <w:lang w:eastAsia="it-IT"/>
        </w:rPr>
        <w:t xml:space="preserve"> degli interventi, raccogliere le criticità segnalate dai Comuni e definire un </w:t>
      </w:r>
      <w:r w:rsidRPr="00CA7F57">
        <w:rPr>
          <w:rFonts w:ascii="Times New Roman" w:eastAsia="Times New Roman" w:hAnsi="Times New Roman" w:cs="Times New Roman"/>
          <w:b/>
          <w:bCs/>
          <w:sz w:val="24"/>
          <w:szCs w:val="24"/>
          <w:lang w:eastAsia="it-IT"/>
        </w:rPr>
        <w:t>percorso coordinato</w:t>
      </w:r>
      <w:r w:rsidRPr="00CA7F57">
        <w:rPr>
          <w:rFonts w:ascii="Times New Roman" w:eastAsia="Times New Roman" w:hAnsi="Times New Roman" w:cs="Times New Roman"/>
          <w:sz w:val="24"/>
          <w:szCs w:val="24"/>
          <w:lang w:eastAsia="it-IT"/>
        </w:rPr>
        <w:t xml:space="preserve"> per rendere più efficace l’azione sul territorio. Da</w:t>
      </w:r>
      <w:r w:rsidR="00DE4694">
        <w:rPr>
          <w:rFonts w:ascii="Times New Roman" w:eastAsia="Times New Roman" w:hAnsi="Times New Roman" w:cs="Times New Roman"/>
          <w:sz w:val="24"/>
          <w:szCs w:val="24"/>
          <w:lang w:eastAsia="it-IT"/>
        </w:rPr>
        <w:t xml:space="preserve"> questo confronto operativo è emersa la volontà di intervenire attraverso </w:t>
      </w:r>
      <w:r w:rsidRPr="00CA7F57">
        <w:rPr>
          <w:rFonts w:ascii="Times New Roman" w:eastAsia="Times New Roman" w:hAnsi="Times New Roman" w:cs="Times New Roman"/>
          <w:sz w:val="24"/>
          <w:szCs w:val="24"/>
          <w:lang w:eastAsia="it-IT"/>
        </w:rPr>
        <w:t>tre strumenti fondamentali:</w:t>
      </w:r>
      <w:r w:rsidR="00DE4694">
        <w:rPr>
          <w:rFonts w:ascii="Times New Roman" w:eastAsia="Times New Roman" w:hAnsi="Times New Roman" w:cs="Times New Roman"/>
          <w:sz w:val="24"/>
          <w:szCs w:val="24"/>
          <w:lang w:eastAsia="it-IT"/>
        </w:rPr>
        <w:t xml:space="preserve"> </w:t>
      </w:r>
      <w:r w:rsidRPr="00CA7F57">
        <w:rPr>
          <w:rFonts w:ascii="Times New Roman" w:eastAsia="Times New Roman" w:hAnsi="Times New Roman" w:cs="Times New Roman"/>
          <w:b/>
          <w:bCs/>
          <w:sz w:val="24"/>
          <w:szCs w:val="24"/>
          <w:lang w:eastAsia="it-IT"/>
        </w:rPr>
        <w:t>Protocollo d’Intesa</w:t>
      </w:r>
      <w:r w:rsidRPr="00CA7F57">
        <w:rPr>
          <w:rFonts w:ascii="Times New Roman" w:eastAsia="Times New Roman" w:hAnsi="Times New Roman" w:cs="Times New Roman"/>
          <w:sz w:val="24"/>
          <w:szCs w:val="24"/>
          <w:lang w:eastAsia="it-IT"/>
        </w:rPr>
        <w:t>, che sarà trasmesso ai Comuni per l’adesione e disciplinerà le modalità di collaborazione;</w:t>
      </w:r>
      <w:r w:rsidR="00DE4694">
        <w:rPr>
          <w:rFonts w:ascii="Times New Roman" w:eastAsia="Times New Roman" w:hAnsi="Times New Roman" w:cs="Times New Roman"/>
          <w:sz w:val="24"/>
          <w:szCs w:val="24"/>
          <w:lang w:eastAsia="it-IT"/>
        </w:rPr>
        <w:t xml:space="preserve"> </w:t>
      </w:r>
      <w:r w:rsidRPr="00CA7F57">
        <w:rPr>
          <w:rFonts w:ascii="Times New Roman" w:eastAsia="Times New Roman" w:hAnsi="Times New Roman" w:cs="Times New Roman"/>
          <w:b/>
          <w:bCs/>
          <w:sz w:val="24"/>
          <w:szCs w:val="24"/>
          <w:lang w:eastAsia="it-IT"/>
        </w:rPr>
        <w:t>Vademecum tecnico-operativo</w:t>
      </w:r>
      <w:r w:rsidRPr="00CA7F57">
        <w:rPr>
          <w:rFonts w:ascii="Times New Roman" w:eastAsia="Times New Roman" w:hAnsi="Times New Roman" w:cs="Times New Roman"/>
          <w:sz w:val="24"/>
          <w:szCs w:val="24"/>
          <w:lang w:eastAsia="it-IT"/>
        </w:rPr>
        <w:t>, contenente criteri organizzativi e indicazioni per una gestione integrata delle campagne di deblattizzazione;</w:t>
      </w:r>
      <w:r w:rsidR="00DE4694">
        <w:rPr>
          <w:rFonts w:ascii="Times New Roman" w:eastAsia="Times New Roman" w:hAnsi="Times New Roman" w:cs="Times New Roman"/>
          <w:sz w:val="24"/>
          <w:szCs w:val="24"/>
          <w:lang w:eastAsia="it-IT"/>
        </w:rPr>
        <w:t xml:space="preserve"> </w:t>
      </w:r>
      <w:r w:rsidRPr="00CA7F57">
        <w:rPr>
          <w:rFonts w:ascii="Times New Roman" w:eastAsia="Times New Roman" w:hAnsi="Times New Roman" w:cs="Times New Roman"/>
          <w:b/>
          <w:bCs/>
          <w:sz w:val="24"/>
          <w:szCs w:val="24"/>
          <w:lang w:eastAsia="it-IT"/>
        </w:rPr>
        <w:t>Tavolo permanente di confronto</w:t>
      </w:r>
      <w:r w:rsidRPr="00CA7F57">
        <w:rPr>
          <w:rFonts w:ascii="Times New Roman" w:eastAsia="Times New Roman" w:hAnsi="Times New Roman" w:cs="Times New Roman"/>
          <w:sz w:val="24"/>
          <w:szCs w:val="24"/>
          <w:lang w:eastAsia="it-IT"/>
        </w:rPr>
        <w:t>, finalizzato al coordinamento degli interventi, alla condivisione delle criticità e all’individuazione di soluzioni comuni.</w:t>
      </w:r>
    </w:p>
    <w:p w14:paraId="4A6C3D2B" w14:textId="77777777" w:rsidR="00CA7F57" w:rsidRPr="00CA7F57" w:rsidRDefault="00CA7F57" w:rsidP="00832A5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sz w:val="24"/>
          <w:szCs w:val="24"/>
          <w:lang w:eastAsia="it-IT"/>
        </w:rPr>
        <w:t xml:space="preserve">Il presidente Tarantino ha evidenziato come le infestazioni da blatte rappresentino un problema reale e diffuso, che richiede </w:t>
      </w:r>
      <w:r w:rsidRPr="00CA7F57">
        <w:rPr>
          <w:rFonts w:ascii="Times New Roman" w:eastAsia="Times New Roman" w:hAnsi="Times New Roman" w:cs="Times New Roman"/>
          <w:b/>
          <w:bCs/>
          <w:sz w:val="24"/>
          <w:szCs w:val="24"/>
          <w:lang w:eastAsia="it-IT"/>
        </w:rPr>
        <w:t>risposte organizzate</w:t>
      </w:r>
      <w:r w:rsidRPr="00CA7F57">
        <w:rPr>
          <w:rFonts w:ascii="Times New Roman" w:eastAsia="Times New Roman" w:hAnsi="Times New Roman" w:cs="Times New Roman"/>
          <w:sz w:val="24"/>
          <w:szCs w:val="24"/>
          <w:lang w:eastAsia="it-IT"/>
        </w:rPr>
        <w:t>, non interventi isolati. La Provincia, nel suo ruolo di ente di area vasta, promuove così un modello stabile di cooperazione tra istituzioni.</w:t>
      </w:r>
    </w:p>
    <w:p w14:paraId="35736D1E" w14:textId="77777777" w:rsidR="00CA7F57" w:rsidRPr="00CA7F57" w:rsidRDefault="00CA7F57" w:rsidP="00832A5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sz w:val="24"/>
          <w:szCs w:val="24"/>
          <w:lang w:eastAsia="it-IT"/>
        </w:rPr>
        <w:t xml:space="preserve">Durante l’incontro AQP ha illustrato il funzionamento del </w:t>
      </w:r>
      <w:r w:rsidRPr="00CA7F57">
        <w:rPr>
          <w:rFonts w:ascii="Times New Roman" w:eastAsia="Times New Roman" w:hAnsi="Times New Roman" w:cs="Times New Roman"/>
          <w:b/>
          <w:bCs/>
          <w:sz w:val="24"/>
          <w:szCs w:val="24"/>
          <w:lang w:eastAsia="it-IT"/>
        </w:rPr>
        <w:t>servizio di fognatura</w:t>
      </w:r>
      <w:r w:rsidRPr="00CA7F57">
        <w:rPr>
          <w:rFonts w:ascii="Times New Roman" w:eastAsia="Times New Roman" w:hAnsi="Times New Roman" w:cs="Times New Roman"/>
          <w:sz w:val="24"/>
          <w:szCs w:val="24"/>
          <w:lang w:eastAsia="it-IT"/>
        </w:rPr>
        <w:t xml:space="preserve">, che comprende monitoraggio, manutenzione, pulizia, disostruzione e pronto intervento su oltre </w:t>
      </w:r>
      <w:r w:rsidRPr="00CA7F57">
        <w:rPr>
          <w:rFonts w:ascii="Times New Roman" w:eastAsia="Times New Roman" w:hAnsi="Times New Roman" w:cs="Times New Roman"/>
          <w:b/>
          <w:bCs/>
          <w:sz w:val="24"/>
          <w:szCs w:val="24"/>
          <w:lang w:eastAsia="it-IT"/>
        </w:rPr>
        <w:t>14.000 km di rete</w:t>
      </w:r>
      <w:r w:rsidRPr="00CA7F57">
        <w:rPr>
          <w:rFonts w:ascii="Times New Roman" w:eastAsia="Times New Roman" w:hAnsi="Times New Roman" w:cs="Times New Roman"/>
          <w:sz w:val="24"/>
          <w:szCs w:val="24"/>
          <w:lang w:eastAsia="it-IT"/>
        </w:rPr>
        <w:t xml:space="preserve"> e più di </w:t>
      </w:r>
      <w:r w:rsidRPr="00CA7F57">
        <w:rPr>
          <w:rFonts w:ascii="Times New Roman" w:eastAsia="Times New Roman" w:hAnsi="Times New Roman" w:cs="Times New Roman"/>
          <w:b/>
          <w:bCs/>
          <w:sz w:val="24"/>
          <w:szCs w:val="24"/>
          <w:lang w:eastAsia="it-IT"/>
        </w:rPr>
        <w:t>700 impianti di sollevamento</w:t>
      </w:r>
      <w:r w:rsidRPr="00CA7F57">
        <w:rPr>
          <w:rFonts w:ascii="Times New Roman" w:eastAsia="Times New Roman" w:hAnsi="Times New Roman" w:cs="Times New Roman"/>
          <w:sz w:val="24"/>
          <w:szCs w:val="24"/>
          <w:lang w:eastAsia="it-IT"/>
        </w:rPr>
        <w:t xml:space="preserve">. È stato ribadito che la </w:t>
      </w:r>
      <w:r w:rsidRPr="00CA7F57">
        <w:rPr>
          <w:rFonts w:ascii="Times New Roman" w:eastAsia="Times New Roman" w:hAnsi="Times New Roman" w:cs="Times New Roman"/>
          <w:b/>
          <w:bCs/>
          <w:sz w:val="24"/>
          <w:szCs w:val="24"/>
          <w:lang w:eastAsia="it-IT"/>
        </w:rPr>
        <w:t>deblattizzazione</w:t>
      </w:r>
      <w:r w:rsidRPr="00CA7F57">
        <w:rPr>
          <w:rFonts w:ascii="Times New Roman" w:eastAsia="Times New Roman" w:hAnsi="Times New Roman" w:cs="Times New Roman"/>
          <w:sz w:val="24"/>
          <w:szCs w:val="24"/>
          <w:lang w:eastAsia="it-IT"/>
        </w:rPr>
        <w:t xml:space="preserve"> richiede una responsabilità condivisa: AQP interviene sulla rete pubblica, i Comuni sulla fogna bianca e sulle caditoie, mentre ai privati spetta la manutenzione delle reti interne. La mancata cura degli impianti privati riduce l’efficacia degli interventi pubblici, così come la presenza di residui alimentari negli spazi urbani.</w:t>
      </w:r>
    </w:p>
    <w:p w14:paraId="282DF137" w14:textId="77777777" w:rsidR="00CA7F57" w:rsidRPr="00CA7F57" w:rsidRDefault="00CA7F57" w:rsidP="00832A5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sz w:val="24"/>
          <w:szCs w:val="24"/>
          <w:lang w:eastAsia="it-IT"/>
        </w:rPr>
        <w:t xml:space="preserve">AQP ha inoltre ricordato che nel </w:t>
      </w:r>
      <w:r w:rsidRPr="00CA7F57">
        <w:rPr>
          <w:rFonts w:ascii="Times New Roman" w:eastAsia="Times New Roman" w:hAnsi="Times New Roman" w:cs="Times New Roman"/>
          <w:b/>
          <w:bCs/>
          <w:sz w:val="24"/>
          <w:szCs w:val="24"/>
          <w:lang w:eastAsia="it-IT"/>
        </w:rPr>
        <w:t>periodo estivo</w:t>
      </w:r>
      <w:r w:rsidRPr="00CA7F57">
        <w:rPr>
          <w:rFonts w:ascii="Times New Roman" w:eastAsia="Times New Roman" w:hAnsi="Times New Roman" w:cs="Times New Roman"/>
          <w:sz w:val="24"/>
          <w:szCs w:val="24"/>
          <w:lang w:eastAsia="it-IT"/>
        </w:rPr>
        <w:t xml:space="preserve"> le attività di sanificazione vengono intensificate, in considerazione dell’aumento dei residui organici e delle temperature, che accelerano i processi di degradazione e favoriscono la proliferazione degli insetti. Sono stati illustrati anche i </w:t>
      </w:r>
      <w:r w:rsidRPr="00CA7F57">
        <w:rPr>
          <w:rFonts w:ascii="Times New Roman" w:eastAsia="Times New Roman" w:hAnsi="Times New Roman" w:cs="Times New Roman"/>
          <w:b/>
          <w:bCs/>
          <w:sz w:val="24"/>
          <w:szCs w:val="24"/>
          <w:lang w:eastAsia="it-IT"/>
        </w:rPr>
        <w:t>fattori ambientali</w:t>
      </w:r>
      <w:r w:rsidRPr="00CA7F57">
        <w:rPr>
          <w:rFonts w:ascii="Times New Roman" w:eastAsia="Times New Roman" w:hAnsi="Times New Roman" w:cs="Times New Roman"/>
          <w:sz w:val="24"/>
          <w:szCs w:val="24"/>
          <w:lang w:eastAsia="it-IT"/>
        </w:rPr>
        <w:t xml:space="preserve"> che contribuiscono alla diffusione delle blatte: inverni più miti, riduzione dei predatori naturali, maggiore disponibilità di scarti alimentari e crescente resistenza agli insetticidi.</w:t>
      </w:r>
    </w:p>
    <w:p w14:paraId="06DBC479" w14:textId="18BA420B" w:rsidR="00316519" w:rsidRDefault="00CA7F57" w:rsidP="00832A5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A7F57">
        <w:rPr>
          <w:rFonts w:ascii="Times New Roman" w:eastAsia="Times New Roman" w:hAnsi="Times New Roman" w:cs="Times New Roman"/>
          <w:sz w:val="24"/>
          <w:szCs w:val="24"/>
          <w:lang w:eastAsia="it-IT"/>
        </w:rPr>
        <w:lastRenderedPageBreak/>
        <w:t xml:space="preserve">L’incontro odierno consolida dunque un </w:t>
      </w:r>
      <w:r w:rsidRPr="00CA7F57">
        <w:rPr>
          <w:rFonts w:ascii="Times New Roman" w:eastAsia="Times New Roman" w:hAnsi="Times New Roman" w:cs="Times New Roman"/>
          <w:b/>
          <w:bCs/>
          <w:sz w:val="24"/>
          <w:szCs w:val="24"/>
          <w:lang w:eastAsia="it-IT"/>
        </w:rPr>
        <w:t>percorso strutturato di collaborazione</w:t>
      </w:r>
      <w:r w:rsidRPr="00CA7F57">
        <w:rPr>
          <w:rFonts w:ascii="Times New Roman" w:eastAsia="Times New Roman" w:hAnsi="Times New Roman" w:cs="Times New Roman"/>
          <w:sz w:val="24"/>
          <w:szCs w:val="24"/>
          <w:lang w:eastAsia="it-IT"/>
        </w:rPr>
        <w:t xml:space="preserve"> tra Provincia, AQP e Comuni, finalizzato a migliorare la qualità degli interventi, coordinare le attività e garantire un presidio igienico-sanitario più efficace a tutela delle comunità del territorio.</w:t>
      </w:r>
    </w:p>
    <w:p w14:paraId="1DA70C29" w14:textId="218B60AA" w:rsidR="00316519" w:rsidRPr="00316519" w:rsidRDefault="00316519" w:rsidP="00832A50">
      <w:pPr>
        <w:spacing w:before="100" w:beforeAutospacing="1" w:after="100" w:afterAutospacing="1" w:line="240" w:lineRule="auto"/>
        <w:jc w:val="both"/>
        <w:rPr>
          <w:rFonts w:eastAsia="Times New Roman" w:cstheme="minorHAnsi"/>
          <w:lang w:eastAsia="it-IT"/>
        </w:rPr>
      </w:pPr>
      <w:r w:rsidRPr="00316519">
        <w:rPr>
          <w:rFonts w:eastAsia="Times New Roman" w:cstheme="minorHAnsi"/>
          <w:lang w:eastAsia="it-IT"/>
        </w:rPr>
        <w:t xml:space="preserve">Tutte le informazioni sull’argomento, sulla pagina </w:t>
      </w:r>
      <w:r w:rsidRPr="00316519">
        <w:rPr>
          <w:rFonts w:eastAsia="Times New Roman" w:cstheme="minorHAnsi"/>
          <w:b/>
          <w:lang w:eastAsia="it-IT"/>
        </w:rPr>
        <w:t>Servizio di Fognatura</w:t>
      </w:r>
      <w:r w:rsidRPr="00316519">
        <w:rPr>
          <w:rFonts w:eastAsia="Times New Roman" w:cstheme="minorHAnsi"/>
          <w:lang w:eastAsia="it-IT"/>
        </w:rPr>
        <w:t xml:space="preserve"> del portale AQP.it (</w:t>
      </w:r>
      <w:hyperlink r:id="rId8" w:history="1">
        <w:r w:rsidRPr="00316519">
          <w:rPr>
            <w:rFonts w:cstheme="minorHAnsi"/>
            <w:color w:val="0000FF"/>
            <w:u w:val="single"/>
          </w:rPr>
          <w:t>clicca qui</w:t>
        </w:r>
      </w:hyperlink>
      <w:r w:rsidRPr="00316519">
        <w:rPr>
          <w:rFonts w:cstheme="minorHAnsi"/>
        </w:rPr>
        <w:t>).</w:t>
      </w:r>
    </w:p>
    <w:p w14:paraId="6EC2822D" w14:textId="77ECA019" w:rsidR="001F7DB6" w:rsidRPr="00CA7F57" w:rsidRDefault="001F7DB6" w:rsidP="00832A50">
      <w:pPr>
        <w:spacing w:after="0" w:line="240" w:lineRule="auto"/>
        <w:jc w:val="both"/>
        <w:rPr>
          <w:rFonts w:ascii="Times New Roman" w:eastAsia="Times New Roman" w:hAnsi="Times New Roman" w:cs="Times New Roman"/>
          <w:sz w:val="24"/>
          <w:szCs w:val="24"/>
          <w:lang w:eastAsia="it-IT"/>
        </w:rPr>
      </w:pPr>
    </w:p>
    <w:sectPr w:rsidR="001F7DB6" w:rsidRPr="00CA7F57" w:rsidSect="008745F3">
      <w:headerReference w:type="default" r:id="rId9"/>
      <w:footerReference w:type="default" r:id="rId10"/>
      <w:headerReference w:type="first" r:id="rId11"/>
      <w:footerReference w:type="first" r:id="rId12"/>
      <w:pgSz w:w="11906" w:h="16838"/>
      <w:pgMar w:top="709"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0DE7" w14:textId="77777777" w:rsidR="00D76D9A" w:rsidRDefault="00D76D9A" w:rsidP="00714662">
      <w:pPr>
        <w:spacing w:after="0" w:line="240" w:lineRule="auto"/>
      </w:pPr>
      <w:r>
        <w:separator/>
      </w:r>
    </w:p>
  </w:endnote>
  <w:endnote w:type="continuationSeparator" w:id="0">
    <w:p w14:paraId="521B61B6" w14:textId="77777777" w:rsidR="00D76D9A" w:rsidRDefault="00D76D9A"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72456"/>
      <w:docPartObj>
        <w:docPartGallery w:val="Page Numbers (Bottom of Page)"/>
        <w:docPartUnique/>
      </w:docPartObj>
    </w:sdtPr>
    <w:sdtContent>
      <w:sdt>
        <w:sdtPr>
          <w:id w:val="288861608"/>
          <w:docPartObj>
            <w:docPartGallery w:val="Page Numbers (Top of Page)"/>
            <w:docPartUnique/>
          </w:docPartObj>
        </w:sdtPr>
        <w:sdtContent>
          <w:p w14:paraId="2DB6A3F8" w14:textId="77777777" w:rsidR="00D310C3" w:rsidRDefault="00D310C3">
            <w:pPr>
              <w:pStyle w:val="Pidipagina"/>
              <w:jc w:val="right"/>
            </w:pPr>
          </w:p>
          <w:p w14:paraId="71956E70" w14:textId="77777777" w:rsidR="00D310C3" w:rsidRDefault="00D310C3">
            <w:pPr>
              <w:pStyle w:val="Pidipagina"/>
              <w:jc w:val="right"/>
            </w:pPr>
          </w:p>
          <w:p w14:paraId="5028E109" w14:textId="104F959D" w:rsidR="00714662" w:rsidRDefault="00D310C3">
            <w:pPr>
              <w:pStyle w:val="Pidipagina"/>
              <w:jc w:val="right"/>
            </w:pPr>
            <w:r>
              <w:rPr>
                <w:noProof/>
                <w:lang w:eastAsia="it-IT"/>
              </w:rPr>
              <w:drawing>
                <wp:anchor distT="0" distB="0" distL="114300" distR="114300" simplePos="0" relativeHeight="251662336" behindDoc="1" locked="0" layoutInCell="1" allowOverlap="1" wp14:anchorId="7EF53A47" wp14:editId="350AA14E">
                  <wp:simplePos x="0" y="0"/>
                  <wp:positionH relativeFrom="column">
                    <wp:posOffset>0</wp:posOffset>
                  </wp:positionH>
                  <wp:positionV relativeFrom="paragraph">
                    <wp:posOffset>-175053</wp:posOffset>
                  </wp:positionV>
                  <wp:extent cx="6120130" cy="499745"/>
                  <wp:effectExtent l="0" t="0" r="127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120130" cy="499745"/>
                          </a:xfrm>
                          <a:prstGeom prst="rect">
                            <a:avLst/>
                          </a:prstGeom>
                        </pic:spPr>
                      </pic:pic>
                    </a:graphicData>
                  </a:graphic>
                  <wp14:sizeRelH relativeFrom="page">
                    <wp14:pctWidth>0</wp14:pctWidth>
                  </wp14:sizeRelH>
                  <wp14:sizeRelV relativeFrom="page">
                    <wp14:pctHeight>0</wp14:pctHeight>
                  </wp14:sizeRelV>
                </wp:anchor>
              </w:drawing>
            </w:r>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357515">
              <w:rPr>
                <w:b/>
                <w:bCs/>
                <w:noProof/>
              </w:rPr>
              <w:t>2</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357515">
              <w:rPr>
                <w:b/>
                <w:bCs/>
                <w:noProof/>
              </w:rPr>
              <w:t>2</w:t>
            </w:r>
            <w:r w:rsidR="00714662">
              <w:rPr>
                <w:b/>
                <w:bCs/>
                <w:sz w:val="24"/>
                <w:szCs w:val="24"/>
              </w:rPr>
              <w:fldChar w:fldCharType="end"/>
            </w:r>
          </w:p>
        </w:sdtContent>
      </w:sdt>
    </w:sdtContent>
  </w:sdt>
  <w:p w14:paraId="4B4DF3B4" w14:textId="1ED48923" w:rsidR="00714662" w:rsidRDefault="007146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8536" w14:textId="77777777" w:rsidR="00167224" w:rsidRDefault="00167224" w:rsidP="00167224">
    <w:pPr>
      <w:tabs>
        <w:tab w:val="center" w:pos="4819"/>
        <w:tab w:val="right" w:pos="9638"/>
      </w:tabs>
      <w:spacing w:after="0" w:line="240" w:lineRule="auto"/>
      <w:rPr>
        <w:sz w:val="20"/>
        <w:szCs w:val="20"/>
      </w:rPr>
    </w:pPr>
  </w:p>
  <w:p w14:paraId="6DB83C29" w14:textId="77777777" w:rsidR="00167224" w:rsidRDefault="00167224" w:rsidP="00167224">
    <w:pPr>
      <w:tabs>
        <w:tab w:val="center" w:pos="4819"/>
        <w:tab w:val="right" w:pos="9638"/>
      </w:tabs>
      <w:spacing w:after="0" w:line="240" w:lineRule="auto"/>
      <w:rPr>
        <w:sz w:val="20"/>
        <w:szCs w:val="20"/>
      </w:rPr>
    </w:pPr>
    <w:r>
      <w:rPr>
        <w:sz w:val="20"/>
        <w:szCs w:val="20"/>
      </w:rPr>
      <w:t>Comunicazione e Media</w:t>
    </w:r>
  </w:p>
  <w:p w14:paraId="4FE8DF0A" w14:textId="77777777" w:rsidR="00167224" w:rsidRDefault="00167224" w:rsidP="00167224">
    <w:pPr>
      <w:tabs>
        <w:tab w:val="center" w:pos="4819"/>
        <w:tab w:val="right" w:pos="9638"/>
      </w:tabs>
      <w:spacing w:after="0" w:line="240" w:lineRule="auto"/>
      <w:rPr>
        <w:sz w:val="20"/>
        <w:szCs w:val="20"/>
      </w:rPr>
    </w:pPr>
    <w:r>
      <w:rPr>
        <w:sz w:val="20"/>
        <w:szCs w:val="20"/>
      </w:rPr>
      <w:t>Responsabile: Vito Palumbo</w:t>
    </w:r>
  </w:p>
  <w:p w14:paraId="33C15CEC" w14:textId="77882A1A" w:rsidR="00167224" w:rsidRDefault="00167224" w:rsidP="00167224">
    <w:pPr>
      <w:tabs>
        <w:tab w:val="center" w:pos="4819"/>
        <w:tab w:val="right" w:pos="9638"/>
      </w:tabs>
      <w:spacing w:after="0" w:line="240" w:lineRule="auto"/>
      <w:rPr>
        <w:sz w:val="20"/>
        <w:szCs w:val="20"/>
      </w:rPr>
    </w:pPr>
    <w:r>
      <w:rPr>
        <w:sz w:val="20"/>
        <w:szCs w:val="20"/>
      </w:rPr>
      <w:t xml:space="preserve">Rif: </w:t>
    </w:r>
    <w:r w:rsidR="00092F19">
      <w:rPr>
        <w:sz w:val="20"/>
        <w:szCs w:val="20"/>
      </w:rPr>
      <w:t>Mimmo Larovere - 335</w:t>
    </w:r>
    <w:r>
      <w:rPr>
        <w:sz w:val="20"/>
        <w:szCs w:val="20"/>
      </w:rPr>
      <w:t xml:space="preserve"> 6</w:t>
    </w:r>
    <w:r w:rsidR="00092F19">
      <w:rPr>
        <w:sz w:val="20"/>
        <w:szCs w:val="20"/>
      </w:rPr>
      <w:t>200192</w:t>
    </w:r>
    <w:r>
      <w:rPr>
        <w:sz w:val="20"/>
        <w:szCs w:val="20"/>
      </w:rPr>
      <w:t xml:space="preserve"> - </w:t>
    </w:r>
    <w:hyperlink r:id="rId1" w:history="1">
      <w:r w:rsidR="00092F19" w:rsidRPr="00C062C0">
        <w:rPr>
          <w:rStyle w:val="Collegamentoipertestuale"/>
          <w:sz w:val="20"/>
          <w:szCs w:val="20"/>
        </w:rPr>
        <w:t>d.larovere@aqp.it</w:t>
      </w:r>
    </w:hyperlink>
  </w:p>
  <w:p w14:paraId="6638FB44" w14:textId="6F22736A" w:rsidR="004F290A" w:rsidRDefault="00D310C3"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25D50ACD">
          <wp:simplePos x="0" y="0"/>
          <wp:positionH relativeFrom="column">
            <wp:posOffset>-869</wp:posOffset>
          </wp:positionH>
          <wp:positionV relativeFrom="paragraph">
            <wp:posOffset>126813</wp:posOffset>
          </wp:positionV>
          <wp:extent cx="6120130" cy="817151"/>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130" cy="817151"/>
                  </a:xfrm>
                  <a:prstGeom prst="rect">
                    <a:avLst/>
                  </a:prstGeom>
                </pic:spPr>
              </pic:pic>
            </a:graphicData>
          </a:graphic>
          <wp14:sizeRelH relativeFrom="page">
            <wp14:pctWidth>0</wp14:pctWidth>
          </wp14:sizeRelH>
          <wp14:sizeRelV relativeFrom="page">
            <wp14:pctHeight>0</wp14:pctHeight>
          </wp14:sizeRelV>
        </wp:anchor>
      </w:drawing>
    </w:r>
    <w:r w:rsidR="004647D8">
      <w:rPr>
        <w:sz w:val="20"/>
        <w:szCs w:val="20"/>
      </w:rPr>
      <w:tab/>
    </w:r>
  </w:p>
  <w:p w14:paraId="330C5A70" w14:textId="75E026AD" w:rsidR="00714662" w:rsidRDefault="00714662" w:rsidP="00714662">
    <w:pPr>
      <w:pStyle w:val="Pidipagina"/>
      <w:rPr>
        <w:rStyle w:val="Collegamentoipertestuale"/>
        <w:sz w:val="20"/>
        <w:szCs w:val="20"/>
      </w:rPr>
    </w:pPr>
    <w:r>
      <w:rPr>
        <w:rStyle w:val="Collegamentoipertestuale"/>
        <w:sz w:val="20"/>
        <w:szCs w:val="20"/>
      </w:rPr>
      <w:t xml:space="preserve"> </w:t>
    </w:r>
  </w:p>
  <w:p w14:paraId="7BF64264" w14:textId="5FA665B8" w:rsidR="00714662" w:rsidRDefault="00000000" w:rsidP="00714662">
    <w:pPr>
      <w:pStyle w:val="Pidipagina"/>
      <w:jc w:val="right"/>
    </w:pPr>
    <w:sdt>
      <w:sdtPr>
        <w:id w:val="1652550710"/>
        <w:docPartObj>
          <w:docPartGallery w:val="Page Numbers (Bottom of Page)"/>
          <w:docPartUnique/>
        </w:docPartObj>
      </w:sdtPr>
      <w:sdtContent>
        <w:sdt>
          <w:sdtPr>
            <w:id w:val="1178001841"/>
            <w:docPartObj>
              <w:docPartGallery w:val="Page Numbers (Top of Page)"/>
              <w:docPartUnique/>
            </w:docPartObj>
          </w:sdtPr>
          <w:sdtContent>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357515">
              <w:rPr>
                <w:b/>
                <w:bCs/>
                <w:noProof/>
              </w:rPr>
              <w:t>1</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357515">
              <w:rPr>
                <w:b/>
                <w:bCs/>
                <w:noProof/>
              </w:rPr>
              <w:t>2</w:t>
            </w:r>
            <w:r w:rsidR="00714662">
              <w:rPr>
                <w:b/>
                <w:bCs/>
                <w:sz w:val="24"/>
                <w:szCs w:val="24"/>
              </w:rPr>
              <w:fldChar w:fldCharType="end"/>
            </w:r>
          </w:sdtContent>
        </w:sdt>
      </w:sdtContent>
    </w:sdt>
  </w:p>
  <w:p w14:paraId="315DF003" w14:textId="24E87C3C" w:rsidR="00714662" w:rsidRDefault="00F7698F"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E632" w14:textId="77777777" w:rsidR="00D76D9A" w:rsidRDefault="00D76D9A" w:rsidP="00714662">
      <w:pPr>
        <w:spacing w:after="0" w:line="240" w:lineRule="auto"/>
      </w:pPr>
      <w:r>
        <w:separator/>
      </w:r>
    </w:p>
  </w:footnote>
  <w:footnote w:type="continuationSeparator" w:id="0">
    <w:p w14:paraId="55D1AA6F" w14:textId="77777777" w:rsidR="00D76D9A" w:rsidRDefault="00D76D9A"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940" w14:textId="1E1C3A0D" w:rsidR="00E9489E" w:rsidRDefault="00E9489E">
    <w:pPr>
      <w:pStyle w:val="Intestazione"/>
    </w:pPr>
    <w:r>
      <w:rPr>
        <w:noProof/>
        <w:lang w:eastAsia="it-IT"/>
      </w:rPr>
      <w:drawing>
        <wp:anchor distT="0" distB="0" distL="114300" distR="114300" simplePos="0" relativeHeight="251660288" behindDoc="0" locked="0" layoutInCell="1" allowOverlap="1" wp14:anchorId="28C60AC4" wp14:editId="5097DA5E">
          <wp:simplePos x="0" y="0"/>
          <wp:positionH relativeFrom="page">
            <wp:posOffset>9525</wp:posOffset>
          </wp:positionH>
          <wp:positionV relativeFrom="page">
            <wp:posOffset>0</wp:posOffset>
          </wp:positionV>
          <wp:extent cx="7556500" cy="1114425"/>
          <wp:effectExtent l="0" t="0" r="6350" b="9525"/>
          <wp:wrapThrough wrapText="bothSides">
            <wp:wrapPolygon edited="0">
              <wp:start x="0" y="0"/>
              <wp:lineTo x="0" y="21415"/>
              <wp:lineTo x="21564" y="21415"/>
              <wp:lineTo x="21564" y="0"/>
              <wp:lineTo x="0" y="0"/>
            </wp:wrapPolygon>
          </wp:wrapThrough>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453"/>
                  <a:stretch/>
                </pic:blipFill>
                <pic:spPr bwMode="auto">
                  <a:xfrm>
                    <a:off x="0" y="0"/>
                    <a:ext cx="7556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999C" w14:textId="7F60E169" w:rsidR="00E9489E" w:rsidRDefault="004647D8">
    <w:pPr>
      <w:pStyle w:val="Intestazione"/>
    </w:pPr>
    <w:r>
      <w:rPr>
        <w:noProof/>
        <w:lang w:eastAsia="it-IT"/>
      </w:rPr>
      <w:drawing>
        <wp:anchor distT="0" distB="0" distL="114300" distR="114300" simplePos="0" relativeHeight="251664384" behindDoc="0" locked="0" layoutInCell="1" allowOverlap="1" wp14:anchorId="2D52F4CF" wp14:editId="7147F0AD">
          <wp:simplePos x="0" y="0"/>
          <wp:positionH relativeFrom="page">
            <wp:posOffset>-36299</wp:posOffset>
          </wp:positionH>
          <wp:positionV relativeFrom="page">
            <wp:posOffset>7620</wp:posOffset>
          </wp:positionV>
          <wp:extent cx="2059305" cy="1654810"/>
          <wp:effectExtent l="0" t="0" r="0" b="2540"/>
          <wp:wrapThrough wrapText="bothSides">
            <wp:wrapPolygon edited="0">
              <wp:start x="0" y="0"/>
              <wp:lineTo x="0" y="21384"/>
              <wp:lineTo x="21380" y="21384"/>
              <wp:lineTo x="21380" y="0"/>
              <wp:lineTo x="0" y="0"/>
            </wp:wrapPolygon>
          </wp:wrapThrough>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a:extLst>
                      <a:ext uri="{28A0092B-C50C-407E-A947-70E740481C1C}">
                        <a14:useLocalDpi xmlns:a14="http://schemas.microsoft.com/office/drawing/2010/main" val="0"/>
                      </a:ext>
                    </a:extLst>
                  </a:blip>
                  <a:srcRect t="26921"/>
                  <a:stretch/>
                </pic:blipFill>
                <pic:spPr bwMode="auto">
                  <a:xfrm>
                    <a:off x="0" y="0"/>
                    <a:ext cx="2059305" cy="165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3DEA"/>
    <w:multiLevelType w:val="multilevel"/>
    <w:tmpl w:val="E9B6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29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62"/>
    <w:rsid w:val="00003348"/>
    <w:rsid w:val="000340A1"/>
    <w:rsid w:val="00092F19"/>
    <w:rsid w:val="000C4DC1"/>
    <w:rsid w:val="00167224"/>
    <w:rsid w:val="001F7DB6"/>
    <w:rsid w:val="00223EC8"/>
    <w:rsid w:val="0027119F"/>
    <w:rsid w:val="00273F4F"/>
    <w:rsid w:val="00275185"/>
    <w:rsid w:val="00283BEB"/>
    <w:rsid w:val="00284DAC"/>
    <w:rsid w:val="002A1A45"/>
    <w:rsid w:val="002D3A86"/>
    <w:rsid w:val="0031094F"/>
    <w:rsid w:val="00316519"/>
    <w:rsid w:val="00354D7A"/>
    <w:rsid w:val="00357515"/>
    <w:rsid w:val="003D5E0A"/>
    <w:rsid w:val="004647D8"/>
    <w:rsid w:val="004F290A"/>
    <w:rsid w:val="005175A6"/>
    <w:rsid w:val="005540E3"/>
    <w:rsid w:val="005D5C43"/>
    <w:rsid w:val="00622D8E"/>
    <w:rsid w:val="006372D4"/>
    <w:rsid w:val="00652C01"/>
    <w:rsid w:val="006B66CE"/>
    <w:rsid w:val="00714662"/>
    <w:rsid w:val="007544A4"/>
    <w:rsid w:val="007D0713"/>
    <w:rsid w:val="00832A50"/>
    <w:rsid w:val="008745F3"/>
    <w:rsid w:val="00885705"/>
    <w:rsid w:val="00934393"/>
    <w:rsid w:val="00954D46"/>
    <w:rsid w:val="009B36A2"/>
    <w:rsid w:val="00A641E2"/>
    <w:rsid w:val="00AA3887"/>
    <w:rsid w:val="00B27482"/>
    <w:rsid w:val="00B379DC"/>
    <w:rsid w:val="00B845B4"/>
    <w:rsid w:val="00C36C78"/>
    <w:rsid w:val="00CA7F57"/>
    <w:rsid w:val="00D310C3"/>
    <w:rsid w:val="00D344CE"/>
    <w:rsid w:val="00D456BB"/>
    <w:rsid w:val="00D534EC"/>
    <w:rsid w:val="00D76D9A"/>
    <w:rsid w:val="00D915D1"/>
    <w:rsid w:val="00DA233F"/>
    <w:rsid w:val="00DE4694"/>
    <w:rsid w:val="00E40AD3"/>
    <w:rsid w:val="00E9489E"/>
    <w:rsid w:val="00EE5C89"/>
    <w:rsid w:val="00F7698F"/>
    <w:rsid w:val="00F83048"/>
    <w:rsid w:val="00FA62A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9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NormaleWeb">
    <w:name w:val="Normal (Web)"/>
    <w:basedOn w:val="Normale"/>
    <w:uiPriority w:val="99"/>
    <w:unhideWhenUsed/>
    <w:rsid w:val="00D344CE"/>
    <w:pPr>
      <w:spacing w:before="100" w:beforeAutospacing="1" w:after="0" w:line="240" w:lineRule="auto"/>
      <w:ind w:right="431"/>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uiPriority w:val="99"/>
    <w:rsid w:val="00D344CE"/>
    <w:pPr>
      <w:spacing w:before="100" w:beforeAutospacing="1" w:after="0" w:line="240" w:lineRule="auto"/>
      <w:ind w:right="431"/>
      <w:jc w:val="both"/>
    </w:pPr>
    <w:rPr>
      <w:rFonts w:ascii="Times New Roman" w:eastAsia="Times New Roman" w:hAnsi="Times New Roman" w:cs="Times New Roman"/>
      <w:i/>
      <w:iCs/>
      <w:color w:val="000000"/>
      <w:sz w:val="24"/>
      <w:szCs w:val="24"/>
      <w:lang w:eastAsia="it-IT"/>
    </w:rPr>
  </w:style>
  <w:style w:type="character" w:styleId="Enfasicorsivo">
    <w:name w:val="Emphasis"/>
    <w:basedOn w:val="Carpredefinitoparagrafo"/>
    <w:uiPriority w:val="20"/>
    <w:qFormat/>
    <w:rsid w:val="00885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4622">
      <w:bodyDiv w:val="1"/>
      <w:marLeft w:val="0"/>
      <w:marRight w:val="0"/>
      <w:marTop w:val="0"/>
      <w:marBottom w:val="0"/>
      <w:divBdr>
        <w:top w:val="none" w:sz="0" w:space="0" w:color="auto"/>
        <w:left w:val="none" w:sz="0" w:space="0" w:color="auto"/>
        <w:bottom w:val="none" w:sz="0" w:space="0" w:color="auto"/>
        <w:right w:val="none" w:sz="0" w:space="0" w:color="auto"/>
      </w:divBdr>
    </w:div>
    <w:div w:id="1103962741">
      <w:bodyDiv w:val="1"/>
      <w:marLeft w:val="0"/>
      <w:marRight w:val="0"/>
      <w:marTop w:val="0"/>
      <w:marBottom w:val="0"/>
      <w:divBdr>
        <w:top w:val="none" w:sz="0" w:space="0" w:color="auto"/>
        <w:left w:val="none" w:sz="0" w:space="0" w:color="auto"/>
        <w:bottom w:val="none" w:sz="0" w:space="0" w:color="auto"/>
        <w:right w:val="none" w:sz="0" w:space="0" w:color="auto"/>
      </w:divBdr>
      <w:divsChild>
        <w:div w:id="1828588907">
          <w:marLeft w:val="0"/>
          <w:marRight w:val="0"/>
          <w:marTop w:val="0"/>
          <w:marBottom w:val="0"/>
          <w:divBdr>
            <w:top w:val="none" w:sz="0" w:space="0" w:color="auto"/>
            <w:left w:val="none" w:sz="0" w:space="0" w:color="auto"/>
            <w:bottom w:val="none" w:sz="0" w:space="0" w:color="auto"/>
            <w:right w:val="none" w:sz="0" w:space="0" w:color="auto"/>
          </w:divBdr>
          <w:divsChild>
            <w:div w:id="5644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7421">
      <w:bodyDiv w:val="1"/>
      <w:marLeft w:val="0"/>
      <w:marRight w:val="0"/>
      <w:marTop w:val="0"/>
      <w:marBottom w:val="0"/>
      <w:divBdr>
        <w:top w:val="none" w:sz="0" w:space="0" w:color="auto"/>
        <w:left w:val="none" w:sz="0" w:space="0" w:color="auto"/>
        <w:bottom w:val="none" w:sz="0" w:space="0" w:color="auto"/>
        <w:right w:val="none" w:sz="0" w:space="0" w:color="auto"/>
      </w:divBdr>
      <w:divsChild>
        <w:div w:id="2034763281">
          <w:marLeft w:val="0"/>
          <w:marRight w:val="0"/>
          <w:marTop w:val="0"/>
          <w:marBottom w:val="0"/>
          <w:divBdr>
            <w:top w:val="none" w:sz="0" w:space="0" w:color="auto"/>
            <w:left w:val="none" w:sz="0" w:space="0" w:color="auto"/>
            <w:bottom w:val="none" w:sz="0" w:space="0" w:color="auto"/>
            <w:right w:val="none" w:sz="0" w:space="0" w:color="auto"/>
          </w:divBdr>
          <w:divsChild>
            <w:div w:id="1410734892">
              <w:marLeft w:val="0"/>
              <w:marRight w:val="0"/>
              <w:marTop w:val="0"/>
              <w:marBottom w:val="0"/>
              <w:divBdr>
                <w:top w:val="none" w:sz="0" w:space="0" w:color="auto"/>
                <w:left w:val="none" w:sz="0" w:space="0" w:color="auto"/>
                <w:bottom w:val="none" w:sz="0" w:space="0" w:color="auto"/>
                <w:right w:val="none" w:sz="0" w:space="0" w:color="auto"/>
              </w:divBdr>
              <w:divsChild>
                <w:div w:id="2037921961">
                  <w:marLeft w:val="0"/>
                  <w:marRight w:val="0"/>
                  <w:marTop w:val="0"/>
                  <w:marBottom w:val="0"/>
                  <w:divBdr>
                    <w:top w:val="none" w:sz="0" w:space="0" w:color="auto"/>
                    <w:left w:val="none" w:sz="0" w:space="0" w:color="auto"/>
                    <w:bottom w:val="none" w:sz="0" w:space="0" w:color="auto"/>
                    <w:right w:val="none" w:sz="0" w:space="0" w:color="auto"/>
                  </w:divBdr>
                  <w:divsChild>
                    <w:div w:id="1040519946">
                      <w:marLeft w:val="0"/>
                      <w:marRight w:val="0"/>
                      <w:marTop w:val="0"/>
                      <w:marBottom w:val="0"/>
                      <w:divBdr>
                        <w:top w:val="none" w:sz="0" w:space="0" w:color="auto"/>
                        <w:left w:val="none" w:sz="0" w:space="0" w:color="auto"/>
                        <w:bottom w:val="none" w:sz="0" w:space="0" w:color="auto"/>
                        <w:right w:val="none" w:sz="0" w:space="0" w:color="auto"/>
                      </w:divBdr>
                      <w:divsChild>
                        <w:div w:id="1178622153">
                          <w:marLeft w:val="0"/>
                          <w:marRight w:val="0"/>
                          <w:marTop w:val="0"/>
                          <w:marBottom w:val="0"/>
                          <w:divBdr>
                            <w:top w:val="none" w:sz="0" w:space="0" w:color="auto"/>
                            <w:left w:val="none" w:sz="0" w:space="0" w:color="auto"/>
                            <w:bottom w:val="none" w:sz="0" w:space="0" w:color="auto"/>
                            <w:right w:val="none" w:sz="0" w:space="0" w:color="auto"/>
                          </w:divBdr>
                          <w:divsChild>
                            <w:div w:id="2093507923">
                              <w:marLeft w:val="0"/>
                              <w:marRight w:val="0"/>
                              <w:marTop w:val="0"/>
                              <w:marBottom w:val="0"/>
                              <w:divBdr>
                                <w:top w:val="none" w:sz="0" w:space="0" w:color="auto"/>
                                <w:left w:val="none" w:sz="0" w:space="0" w:color="auto"/>
                                <w:bottom w:val="none" w:sz="0" w:space="0" w:color="auto"/>
                                <w:right w:val="none" w:sz="0" w:space="0" w:color="auto"/>
                              </w:divBdr>
                              <w:divsChild>
                                <w:div w:id="507401732">
                                  <w:marLeft w:val="0"/>
                                  <w:marRight w:val="0"/>
                                  <w:marTop w:val="0"/>
                                  <w:marBottom w:val="0"/>
                                  <w:divBdr>
                                    <w:top w:val="none" w:sz="0" w:space="0" w:color="auto"/>
                                    <w:left w:val="none" w:sz="0" w:space="0" w:color="auto"/>
                                    <w:bottom w:val="none" w:sz="0" w:space="0" w:color="auto"/>
                                    <w:right w:val="none" w:sz="0" w:space="0" w:color="auto"/>
                                  </w:divBdr>
                                  <w:divsChild>
                                    <w:div w:id="433787532">
                                      <w:marLeft w:val="0"/>
                                      <w:marRight w:val="0"/>
                                      <w:marTop w:val="0"/>
                                      <w:marBottom w:val="0"/>
                                      <w:divBdr>
                                        <w:top w:val="none" w:sz="0" w:space="0" w:color="auto"/>
                                        <w:left w:val="none" w:sz="0" w:space="0" w:color="auto"/>
                                        <w:bottom w:val="none" w:sz="0" w:space="0" w:color="auto"/>
                                        <w:right w:val="none" w:sz="0" w:space="0" w:color="auto"/>
                                      </w:divBdr>
                                      <w:divsChild>
                                        <w:div w:id="714694029">
                                          <w:marLeft w:val="0"/>
                                          <w:marRight w:val="0"/>
                                          <w:marTop w:val="0"/>
                                          <w:marBottom w:val="0"/>
                                          <w:divBdr>
                                            <w:top w:val="none" w:sz="0" w:space="0" w:color="auto"/>
                                            <w:left w:val="none" w:sz="0" w:space="0" w:color="auto"/>
                                            <w:bottom w:val="none" w:sz="0" w:space="0" w:color="auto"/>
                                            <w:right w:val="none" w:sz="0" w:space="0" w:color="auto"/>
                                          </w:divBdr>
                                          <w:divsChild>
                                            <w:div w:id="580723088">
                                              <w:marLeft w:val="0"/>
                                              <w:marRight w:val="0"/>
                                              <w:marTop w:val="0"/>
                                              <w:marBottom w:val="0"/>
                                              <w:divBdr>
                                                <w:top w:val="none" w:sz="0" w:space="0" w:color="auto"/>
                                                <w:left w:val="none" w:sz="0" w:space="0" w:color="auto"/>
                                                <w:bottom w:val="none" w:sz="0" w:space="0" w:color="auto"/>
                                                <w:right w:val="none" w:sz="0" w:space="0" w:color="auto"/>
                                              </w:divBdr>
                                              <w:divsChild>
                                                <w:div w:id="1056582680">
                                                  <w:marLeft w:val="0"/>
                                                  <w:marRight w:val="0"/>
                                                  <w:marTop w:val="0"/>
                                                  <w:marBottom w:val="0"/>
                                                  <w:divBdr>
                                                    <w:top w:val="none" w:sz="0" w:space="0" w:color="auto"/>
                                                    <w:left w:val="none" w:sz="0" w:space="0" w:color="auto"/>
                                                    <w:bottom w:val="none" w:sz="0" w:space="0" w:color="auto"/>
                                                    <w:right w:val="none" w:sz="0" w:space="0" w:color="auto"/>
                                                  </w:divBdr>
                                                  <w:divsChild>
                                                    <w:div w:id="447746532">
                                                      <w:marLeft w:val="0"/>
                                                      <w:marRight w:val="0"/>
                                                      <w:marTop w:val="0"/>
                                                      <w:marBottom w:val="0"/>
                                                      <w:divBdr>
                                                        <w:top w:val="none" w:sz="0" w:space="0" w:color="auto"/>
                                                        <w:left w:val="none" w:sz="0" w:space="0" w:color="auto"/>
                                                        <w:bottom w:val="none" w:sz="0" w:space="0" w:color="auto"/>
                                                        <w:right w:val="none" w:sz="0" w:space="0" w:color="auto"/>
                                                      </w:divBdr>
                                                      <w:divsChild>
                                                        <w:div w:id="703291142">
                                                          <w:marLeft w:val="0"/>
                                                          <w:marRight w:val="0"/>
                                                          <w:marTop w:val="0"/>
                                                          <w:marBottom w:val="0"/>
                                                          <w:divBdr>
                                                            <w:top w:val="none" w:sz="0" w:space="0" w:color="auto"/>
                                                            <w:left w:val="none" w:sz="0" w:space="0" w:color="auto"/>
                                                            <w:bottom w:val="none" w:sz="0" w:space="0" w:color="auto"/>
                                                            <w:right w:val="none" w:sz="0" w:space="0" w:color="auto"/>
                                                          </w:divBdr>
                                                          <w:divsChild>
                                                            <w:div w:id="487093627">
                                                              <w:marLeft w:val="0"/>
                                                              <w:marRight w:val="0"/>
                                                              <w:marTop w:val="0"/>
                                                              <w:marBottom w:val="0"/>
                                                              <w:divBdr>
                                                                <w:top w:val="none" w:sz="0" w:space="0" w:color="auto"/>
                                                                <w:left w:val="none" w:sz="0" w:space="0" w:color="auto"/>
                                                                <w:bottom w:val="none" w:sz="0" w:space="0" w:color="auto"/>
                                                                <w:right w:val="none" w:sz="0" w:space="0" w:color="auto"/>
                                                              </w:divBdr>
                                                              <w:divsChild>
                                                                <w:div w:id="1547529004">
                                                                  <w:marLeft w:val="0"/>
                                                                  <w:marRight w:val="0"/>
                                                                  <w:marTop w:val="0"/>
                                                                  <w:marBottom w:val="0"/>
                                                                  <w:divBdr>
                                                                    <w:top w:val="none" w:sz="0" w:space="0" w:color="auto"/>
                                                                    <w:left w:val="none" w:sz="0" w:space="0" w:color="auto"/>
                                                                    <w:bottom w:val="none" w:sz="0" w:space="0" w:color="auto"/>
                                                                    <w:right w:val="none" w:sz="0" w:space="0" w:color="auto"/>
                                                                  </w:divBdr>
                                                                  <w:divsChild>
                                                                    <w:div w:id="85661193">
                                                                      <w:marLeft w:val="0"/>
                                                                      <w:marRight w:val="0"/>
                                                                      <w:marTop w:val="0"/>
                                                                      <w:marBottom w:val="0"/>
                                                                      <w:divBdr>
                                                                        <w:top w:val="none" w:sz="0" w:space="0" w:color="auto"/>
                                                                        <w:left w:val="none" w:sz="0" w:space="0" w:color="auto"/>
                                                                        <w:bottom w:val="none" w:sz="0" w:space="0" w:color="auto"/>
                                                                        <w:right w:val="none" w:sz="0" w:space="0" w:color="auto"/>
                                                                      </w:divBdr>
                                                                      <w:divsChild>
                                                                        <w:div w:id="10766721">
                                                                          <w:marLeft w:val="0"/>
                                                                          <w:marRight w:val="0"/>
                                                                          <w:marTop w:val="0"/>
                                                                          <w:marBottom w:val="0"/>
                                                                          <w:divBdr>
                                                                            <w:top w:val="none" w:sz="0" w:space="0" w:color="auto"/>
                                                                            <w:left w:val="none" w:sz="0" w:space="0" w:color="auto"/>
                                                                            <w:bottom w:val="none" w:sz="0" w:space="0" w:color="auto"/>
                                                                            <w:right w:val="none" w:sz="0" w:space="0" w:color="auto"/>
                                                                          </w:divBdr>
                                                                          <w:divsChild>
                                                                            <w:div w:id="502666465">
                                                                              <w:marLeft w:val="0"/>
                                                                              <w:marRight w:val="0"/>
                                                                              <w:marTop w:val="0"/>
                                                                              <w:marBottom w:val="0"/>
                                                                              <w:divBdr>
                                                                                <w:top w:val="none" w:sz="0" w:space="0" w:color="auto"/>
                                                                                <w:left w:val="none" w:sz="0" w:space="0" w:color="auto"/>
                                                                                <w:bottom w:val="none" w:sz="0" w:space="0" w:color="auto"/>
                                                                                <w:right w:val="none" w:sz="0" w:space="0" w:color="auto"/>
                                                                              </w:divBdr>
                                                                              <w:divsChild>
                                                                                <w:div w:id="14501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39285">
                                                      <w:marLeft w:val="0"/>
                                                      <w:marRight w:val="0"/>
                                                      <w:marTop w:val="0"/>
                                                      <w:marBottom w:val="0"/>
                                                      <w:divBdr>
                                                        <w:top w:val="none" w:sz="0" w:space="0" w:color="auto"/>
                                                        <w:left w:val="none" w:sz="0" w:space="0" w:color="auto"/>
                                                        <w:bottom w:val="none" w:sz="0" w:space="0" w:color="auto"/>
                                                        <w:right w:val="none" w:sz="0" w:space="0" w:color="auto"/>
                                                      </w:divBdr>
                                                      <w:divsChild>
                                                        <w:div w:id="1615211364">
                                                          <w:marLeft w:val="0"/>
                                                          <w:marRight w:val="0"/>
                                                          <w:marTop w:val="0"/>
                                                          <w:marBottom w:val="0"/>
                                                          <w:divBdr>
                                                            <w:top w:val="none" w:sz="0" w:space="0" w:color="auto"/>
                                                            <w:left w:val="none" w:sz="0" w:space="0" w:color="auto"/>
                                                            <w:bottom w:val="none" w:sz="0" w:space="0" w:color="auto"/>
                                                            <w:right w:val="none" w:sz="0" w:space="0" w:color="auto"/>
                                                          </w:divBdr>
                                                          <w:divsChild>
                                                            <w:div w:id="14964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p.it/scopri-acquedotto/servizi/servizi-fognatu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d.larovere@aq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3BCC-1361-47AC-AB10-E22F28A6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Maria Rosaria Vadrucci</cp:lastModifiedBy>
  <cp:revision>2</cp:revision>
  <dcterms:created xsi:type="dcterms:W3CDTF">2026-07-23T14:55:00Z</dcterms:created>
  <dcterms:modified xsi:type="dcterms:W3CDTF">2026-07-23T14:55:00Z</dcterms:modified>
</cp:coreProperties>
</file>